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D72">
      <w:pPr>
        <w:pStyle w:val="s2"/>
        <w:divId w:val="682587958"/>
        <w:rPr>
          <w:rStyle w:val="bumpedfont15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425055" cy="10582275"/>
            <wp:effectExtent l="19050" t="0" r="4445" b="0"/>
            <wp:wrapSquare wrapText="bothSides"/>
            <wp:docPr id="2" name="Рисунок 1" descr="Документ Scannable 2 создан 11 марта 2022 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Scannable 2 создан 11 марта 2022 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58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F5D72">
      <w:pPr>
        <w:pStyle w:val="s8"/>
        <w:tabs>
          <w:tab w:val="left" w:pos="9214"/>
          <w:tab w:val="left" w:pos="9781"/>
        </w:tabs>
        <w:ind w:right="1276"/>
        <w:jc w:val="center"/>
        <w:divId w:val="682587958"/>
        <w:rPr>
          <w:rStyle w:val="bumpedfont151"/>
          <w:sz w:val="24"/>
          <w:szCs w:val="24"/>
        </w:rPr>
      </w:pP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rStyle w:val="bumpedfont151"/>
          <w:sz w:val="24"/>
          <w:szCs w:val="24"/>
        </w:rPr>
      </w:pP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b/>
        </w:rPr>
      </w:pPr>
      <w:r>
        <w:rPr>
          <w:rStyle w:val="bumpedfont152"/>
          <w:b/>
          <w:sz w:val="24"/>
          <w:szCs w:val="24"/>
        </w:rPr>
        <w:t>1. Общие положения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1.1. Настоящее Положение об аттестационной комиссии ДОУ (далее –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Положение) регламентирует формирование, состав и порядок работы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аттестационной комиссии МБДОУ «Детский сад  № 55 «Радость», по аттестации педагогических работников.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1.2. Настоящее положение разработано в соответствии с Законом Российской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Федерации «Об образовании в Российской Федерации», Типовым положением об образовательном учреждении, Положением о порядке аттестации педагогических и руководящих работников государств</w:t>
      </w:r>
      <w:r>
        <w:rPr>
          <w:rStyle w:val="bumpedfont152"/>
          <w:sz w:val="24"/>
          <w:szCs w:val="24"/>
        </w:rPr>
        <w:t>енных и муниципальных образовательных учреждений (Приказ Минобрнауки России от 24.03.2010 № 209), Уставом ДОУ.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1.3. Основными принципами работы аттестационной комиссии являются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компетентность, объективность, гласность, независимость, соблюдение норм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профес</w:t>
      </w:r>
      <w:r>
        <w:rPr>
          <w:rStyle w:val="bumpedfont152"/>
          <w:sz w:val="24"/>
          <w:szCs w:val="24"/>
        </w:rPr>
        <w:t>сиональной этики.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1.4. Состав и сроки полномочий аттестационной комиссии рассматриваются на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педагогическом совете и утверждаются приказом заведующего ДОУ. Все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изменения в состав аттестационной комиссии в период действия ее полномочий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вносятся педагогически</w:t>
      </w:r>
      <w:r>
        <w:rPr>
          <w:rStyle w:val="bumpedfont152"/>
          <w:sz w:val="24"/>
          <w:szCs w:val="24"/>
        </w:rPr>
        <w:t>м советом и утверждаются заведующим ДОУ.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b/>
        </w:rPr>
      </w:pPr>
      <w:r>
        <w:rPr>
          <w:rStyle w:val="bumpedfont152"/>
          <w:b/>
          <w:sz w:val="24"/>
          <w:szCs w:val="24"/>
        </w:rPr>
        <w:t>2. Цель и задачи деятельности АК: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2.1. Аттестационная комиссия образовательного учреждения создается с целью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подтверждения соответствия занимаемой должности педагогических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работников.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2.2. Аттестационная комиссия пр</w:t>
      </w:r>
      <w:r>
        <w:rPr>
          <w:rStyle w:val="bumpedfont152"/>
          <w:sz w:val="24"/>
          <w:szCs w:val="24"/>
        </w:rPr>
        <w:t>извана решать следующие задачи: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- определять соответствие занимаемой должности и установление соответствия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уровня профессиональной компетентности педагогических работников.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- соблюдать основные принципы проведения аттестации, обеспечивать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объективность экс</w:t>
      </w:r>
      <w:r>
        <w:rPr>
          <w:rStyle w:val="bumpedfont152"/>
          <w:sz w:val="24"/>
          <w:szCs w:val="24"/>
        </w:rPr>
        <w:t>пертизы и процедуры проведения аттестации;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- определять сроки прохождения аттестации для каждого педагогического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работника;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- оказывать консультативную помощь аттестуемым работникам;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- изучать и внедрять опыт работы аттестационных комиссий города и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области;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- обобщать итоги аттестационной работы с педагогическими работниками ДОУ.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b/>
        </w:rPr>
      </w:pPr>
      <w:r>
        <w:rPr>
          <w:rStyle w:val="bumpedfont152"/>
          <w:b/>
          <w:sz w:val="24"/>
          <w:szCs w:val="24"/>
        </w:rPr>
        <w:t>3. Содержание работы аттестационной комиссии ДОУ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3.1. Прием заявлений педагогических работников на подтверждения соответствия занимаемой должности.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3.2. Рассмотрение заявлен</w:t>
      </w:r>
      <w:r>
        <w:rPr>
          <w:rStyle w:val="bumpedfont152"/>
          <w:sz w:val="24"/>
          <w:szCs w:val="24"/>
        </w:rPr>
        <w:t>ий на соответствие занимаемой должности.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3.3. Оказание консультативной помощи аттестуемым работникам ДОУ.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3.4. Обобщение итогов аттестации педагогических работников ДОУ.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b/>
        </w:rPr>
      </w:pPr>
      <w:r>
        <w:rPr>
          <w:rStyle w:val="bumpedfont152"/>
          <w:b/>
          <w:sz w:val="24"/>
          <w:szCs w:val="24"/>
        </w:rPr>
        <w:t>4. Состав аттестационной комиссии ДОУ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rStyle w:val="bumpedfont152"/>
          <w:sz w:val="24"/>
          <w:szCs w:val="24"/>
        </w:rPr>
      </w:pPr>
      <w:r>
        <w:rPr>
          <w:rStyle w:val="bumpedfont152"/>
          <w:sz w:val="24"/>
          <w:szCs w:val="24"/>
        </w:rPr>
        <w:t xml:space="preserve">4.1. Аттестационная комиссия ДОУ формируется из </w:t>
      </w:r>
      <w:r>
        <w:rPr>
          <w:rStyle w:val="bumpedfont152"/>
          <w:sz w:val="24"/>
          <w:szCs w:val="24"/>
        </w:rPr>
        <w:t>педагогических работников, имеющих квалификационные категории.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4.2. В состав аттестационной комиссии входят председатель и его заместитель,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секретарь аттестационной комиссии, члены аттестационной комиссии.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4.3. Председателем аттестационной комиссии не може</w:t>
      </w:r>
      <w:r>
        <w:rPr>
          <w:rStyle w:val="bumpedfont152"/>
          <w:sz w:val="24"/>
          <w:szCs w:val="24"/>
        </w:rPr>
        <w:t>т быть руководитель ДОУ или его заместитель.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b/>
        </w:rPr>
      </w:pPr>
      <w:r>
        <w:rPr>
          <w:rStyle w:val="bumpedfont152"/>
          <w:b/>
          <w:sz w:val="24"/>
          <w:szCs w:val="24"/>
        </w:rPr>
        <w:t>5. Организация работы аттестационной комиссии ДОУ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5.1. Руководство работой аттестационной комиссии осуществляет ее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председатель.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5.2. Заседания аттестационной комиссии проводятся под руководством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председателя ли</w:t>
      </w:r>
      <w:r>
        <w:rPr>
          <w:rStyle w:val="bumpedfont152"/>
          <w:sz w:val="24"/>
          <w:szCs w:val="24"/>
        </w:rPr>
        <w:t>бо по его поручению заместителем председателя не реже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четырех раз за период аттестации.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5.3. Заседание аттестационной комиссии считается правомочным при наличии не менее половины его членов.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 xml:space="preserve">5.4. Решение аттестационной комиссии считается </w:t>
      </w:r>
      <w:r>
        <w:rPr>
          <w:rStyle w:val="bumpedfont152"/>
          <w:sz w:val="24"/>
          <w:szCs w:val="24"/>
        </w:rPr>
        <w:t>принятым, если в голосовании участвовало не менее 2/3 состава комиссии. При равенстве голосов решение считается принятым в пользу аттестуемого.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5.5. Решение аттестационной комиссии заносится в аттестационный лист,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который подписывается председателем аттест</w:t>
      </w:r>
      <w:r>
        <w:rPr>
          <w:rStyle w:val="bumpedfont152"/>
          <w:sz w:val="24"/>
          <w:szCs w:val="24"/>
        </w:rPr>
        <w:t>ационной комиссии и ее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секретарем.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b/>
        </w:rPr>
      </w:pPr>
      <w:r>
        <w:rPr>
          <w:rStyle w:val="bumpedfont152"/>
          <w:b/>
          <w:sz w:val="24"/>
          <w:szCs w:val="24"/>
        </w:rPr>
        <w:t>6. Права членов аттестационной комиссии ДОУ: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6.1. Члены аттестационной комиссии имеют право: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6.1.1. Запрашивать у аттестуемого соответствующую документацию и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 xml:space="preserve">статистические данные, необходимые для аттестации на </w:t>
      </w:r>
      <w:r>
        <w:rPr>
          <w:rStyle w:val="bumpedfont152"/>
          <w:sz w:val="24"/>
          <w:szCs w:val="24"/>
        </w:rPr>
        <w:t>соответствие занимаемой должности;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6.1.2. Вносить предложения по совершенствованию деятельности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аттестационной комиссии;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 xml:space="preserve">6.1.3. Обращаться за консультацией по проблемам аттестации, 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аналогичные комиссии других образовательных учебных заведений в интересах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2"/>
          <w:sz w:val="24"/>
          <w:szCs w:val="24"/>
        </w:rPr>
        <w:t>совершенствования своей работы.</w:t>
      </w:r>
    </w:p>
    <w:p w:rsidR="00000000" w:rsidRDefault="00FF5D72">
      <w:pPr>
        <w:pStyle w:val="s9"/>
        <w:tabs>
          <w:tab w:val="left" w:pos="9214"/>
          <w:tab w:val="left" w:pos="9781"/>
        </w:tabs>
        <w:ind w:right="1276"/>
        <w:divId w:val="682587958"/>
        <w:rPr>
          <w:b/>
        </w:rPr>
      </w:pPr>
      <w:r>
        <w:rPr>
          <w:rStyle w:val="bumpedfont152"/>
          <w:b/>
          <w:sz w:val="24"/>
          <w:szCs w:val="24"/>
        </w:rPr>
        <w:t>7. Документация аттестационной комиссии ДОУ</w:t>
      </w:r>
    </w:p>
    <w:p w:rsidR="00000000" w:rsidRDefault="00FF5D72">
      <w:pPr>
        <w:pStyle w:val="s10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3"/>
          <w:sz w:val="24"/>
          <w:szCs w:val="24"/>
        </w:rPr>
        <w:t xml:space="preserve">- приказ о составе, графике заседаний аттестационной комиссии; </w:t>
      </w:r>
    </w:p>
    <w:p w:rsidR="00000000" w:rsidRDefault="00FF5D72">
      <w:pPr>
        <w:pStyle w:val="s10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3"/>
          <w:sz w:val="24"/>
          <w:szCs w:val="24"/>
        </w:rPr>
        <w:t>- протоколы заседаний аттестационной комиссии;</w:t>
      </w:r>
    </w:p>
    <w:p w:rsidR="00000000" w:rsidRDefault="00FF5D72">
      <w:pPr>
        <w:pStyle w:val="s10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3"/>
          <w:sz w:val="24"/>
          <w:szCs w:val="24"/>
        </w:rPr>
        <w:t xml:space="preserve">- документы по аттестации педагогических работников в составе личных </w:t>
      </w:r>
      <w:r>
        <w:rPr>
          <w:rStyle w:val="bumpedfont153"/>
          <w:sz w:val="24"/>
          <w:szCs w:val="24"/>
        </w:rPr>
        <w:t>дел (представление, выписка из протокола заседания аттестационной комиссии);</w:t>
      </w:r>
    </w:p>
    <w:p w:rsidR="00000000" w:rsidRDefault="00FF5D72">
      <w:pPr>
        <w:pStyle w:val="s10"/>
        <w:tabs>
          <w:tab w:val="left" w:pos="9214"/>
          <w:tab w:val="left" w:pos="9781"/>
        </w:tabs>
        <w:ind w:right="1276"/>
        <w:divId w:val="682587958"/>
      </w:pPr>
      <w:r>
        <w:rPr>
          <w:rStyle w:val="bumpedfont153"/>
          <w:sz w:val="24"/>
          <w:szCs w:val="24"/>
        </w:rPr>
        <w:t>.</w:t>
      </w:r>
    </w:p>
    <w:p w:rsidR="00FF5D72" w:rsidRDefault="00FF5D72">
      <w:pPr>
        <w:pStyle w:val="s9"/>
        <w:tabs>
          <w:tab w:val="left" w:pos="9214"/>
          <w:tab w:val="left" w:pos="9781"/>
        </w:tabs>
        <w:ind w:right="1276"/>
        <w:divId w:val="682587958"/>
      </w:pPr>
      <w:r>
        <w:t> </w:t>
      </w:r>
    </w:p>
    <w:sectPr w:rsidR="00FF5D7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noPunctuationKerning/>
  <w:characterSpacingControl w:val="doNotCompress"/>
  <w:savePreviewPicture/>
  <w:compat/>
  <w:rsids>
    <w:rsidRoot w:val="00966D73"/>
    <w:rsid w:val="00966D73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line="288" w:lineRule="auto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bumpedfont15">
    <w:name w:val="bumpedfont15"/>
    <w:basedOn w:val="a"/>
    <w:uiPriority w:val="99"/>
    <w:semiHidden/>
    <w:pPr>
      <w:spacing w:line="288" w:lineRule="auto"/>
    </w:pPr>
    <w:rPr>
      <w:sz w:val="36"/>
      <w:szCs w:val="36"/>
    </w:rPr>
  </w:style>
  <w:style w:type="paragraph" w:customStyle="1" w:styleId="bumpedfont17">
    <w:name w:val="bumpedfont17"/>
    <w:basedOn w:val="a"/>
    <w:uiPriority w:val="99"/>
    <w:semiHidden/>
    <w:pPr>
      <w:spacing w:line="288" w:lineRule="auto"/>
    </w:pPr>
    <w:rPr>
      <w:sz w:val="41"/>
      <w:szCs w:val="41"/>
    </w:rPr>
  </w:style>
  <w:style w:type="paragraph" w:customStyle="1" w:styleId="bumpedfont20">
    <w:name w:val="bumpedfont20"/>
    <w:basedOn w:val="a"/>
    <w:uiPriority w:val="99"/>
    <w:semiHidden/>
    <w:pPr>
      <w:spacing w:line="288" w:lineRule="auto"/>
    </w:pPr>
    <w:rPr>
      <w:sz w:val="48"/>
      <w:szCs w:val="48"/>
    </w:rPr>
  </w:style>
  <w:style w:type="paragraph" w:customStyle="1" w:styleId="s2">
    <w:name w:val="s2"/>
    <w:basedOn w:val="a"/>
    <w:uiPriority w:val="99"/>
    <w:semiHidden/>
    <w:pPr>
      <w:spacing w:line="288" w:lineRule="auto"/>
    </w:pPr>
  </w:style>
  <w:style w:type="paragraph" w:customStyle="1" w:styleId="s8">
    <w:name w:val="s8"/>
    <w:basedOn w:val="a"/>
    <w:uiPriority w:val="99"/>
    <w:semiHidden/>
    <w:pPr>
      <w:spacing w:line="288" w:lineRule="auto"/>
    </w:pPr>
  </w:style>
  <w:style w:type="paragraph" w:customStyle="1" w:styleId="s9">
    <w:name w:val="s9"/>
    <w:basedOn w:val="a"/>
    <w:uiPriority w:val="99"/>
    <w:semiHidden/>
    <w:pPr>
      <w:spacing w:line="288" w:lineRule="auto"/>
    </w:pPr>
  </w:style>
  <w:style w:type="paragraph" w:customStyle="1" w:styleId="s10">
    <w:name w:val="s10"/>
    <w:basedOn w:val="a"/>
    <w:uiPriority w:val="99"/>
    <w:semiHidden/>
    <w:pPr>
      <w:spacing w:line="288" w:lineRule="auto"/>
    </w:pPr>
  </w:style>
  <w:style w:type="paragraph" w:customStyle="1" w:styleId="s11">
    <w:name w:val="s11"/>
    <w:basedOn w:val="a"/>
    <w:uiPriority w:val="99"/>
    <w:semiHidden/>
    <w:pPr>
      <w:spacing w:line="288" w:lineRule="auto"/>
    </w:p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character" w:customStyle="1" w:styleId="s7">
    <w:name w:val="s7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bumpedfont152">
    <w:name w:val="bumpedfont152"/>
    <w:basedOn w:val="a0"/>
    <w:rPr>
      <w:sz w:val="36"/>
      <w:szCs w:val="36"/>
    </w:rPr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s3">
    <w:name w:val="s3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аттестационной комиссии.doc</dc:title>
  <dc:creator>дом</dc:creator>
  <cp:lastModifiedBy>User</cp:lastModifiedBy>
  <cp:revision>2</cp:revision>
  <cp:lastPrinted>2022-03-10T09:47:00Z</cp:lastPrinted>
  <dcterms:created xsi:type="dcterms:W3CDTF">2022-05-30T05:03:00Z</dcterms:created>
  <dcterms:modified xsi:type="dcterms:W3CDTF">2022-05-30T05:03:00Z</dcterms:modified>
</cp:coreProperties>
</file>